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B9" w:rsidRDefault="006F09B9" w:rsidP="006F09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2365092" cy="628650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09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634C">
        <w:rPr>
          <w:rFonts w:ascii="Arial" w:eastAsia="Times New Roman" w:hAnsi="Arial" w:cs="Arial"/>
          <w:b/>
          <w:bCs/>
          <w:color w:val="000000"/>
          <w:sz w:val="30"/>
          <w:szCs w:val="30"/>
        </w:rPr>
        <w:t>Media Advisory</w:t>
      </w:r>
    </w:p>
    <w:p w:rsidR="006F09B9" w:rsidRDefault="006F09B9" w:rsidP="006F09B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6F09B9" w:rsidRPr="00F6634C" w:rsidRDefault="006F09B9" w:rsidP="006F09B9">
      <w:pPr>
        <w:spacing w:after="0" w:line="240" w:lineRule="auto"/>
        <w:rPr>
          <w:rFonts w:ascii="Maax Regular" w:eastAsia="Times New Roman" w:hAnsi="Maax Regular" w:cs="Arial"/>
          <w:b/>
          <w:bCs/>
          <w:color w:val="000000"/>
          <w:sz w:val="24"/>
          <w:szCs w:val="24"/>
        </w:rPr>
      </w:pPr>
      <w:r w:rsidRPr="00F6634C">
        <w:rPr>
          <w:rFonts w:ascii="Maax Regular" w:eastAsia="Times New Roman" w:hAnsi="Maax Regular" w:cs="Arial"/>
          <w:b/>
          <w:bCs/>
          <w:color w:val="000000"/>
          <w:sz w:val="24"/>
          <w:szCs w:val="24"/>
        </w:rPr>
        <w:t>For Immediate Release:</w:t>
      </w:r>
    </w:p>
    <w:p w:rsidR="006F09B9" w:rsidRPr="00F6634C" w:rsidRDefault="0017720C" w:rsidP="006F09B9">
      <w:pPr>
        <w:pStyle w:val="Heading1"/>
        <w:rPr>
          <w:rFonts w:ascii="Maax Regular" w:hAnsi="Maax Regular" w:cs="Times New Roman"/>
          <w:sz w:val="20"/>
          <w:szCs w:val="20"/>
        </w:rPr>
      </w:pPr>
      <w:r>
        <w:rPr>
          <w:rFonts w:ascii="Maax Regular" w:hAnsi="Maax Regular"/>
          <w:sz w:val="24"/>
          <w:szCs w:val="24"/>
        </w:rPr>
        <w:t xml:space="preserve">February </w:t>
      </w:r>
      <w:r w:rsidR="007663D3">
        <w:rPr>
          <w:rFonts w:ascii="Maax Regular" w:hAnsi="Maax Regular"/>
          <w:sz w:val="24"/>
          <w:szCs w:val="24"/>
        </w:rPr>
        <w:t>21</w:t>
      </w:r>
      <w:r>
        <w:rPr>
          <w:rFonts w:ascii="Maax Regular" w:hAnsi="Maax Regular"/>
          <w:sz w:val="24"/>
          <w:szCs w:val="24"/>
        </w:rPr>
        <w:t>, 2024</w:t>
      </w:r>
    </w:p>
    <w:p w:rsidR="006F09B9" w:rsidRPr="00F6634C" w:rsidRDefault="006F09B9" w:rsidP="006F09B9">
      <w:pPr>
        <w:spacing w:after="0" w:line="240" w:lineRule="auto"/>
        <w:rPr>
          <w:rFonts w:ascii="Maax Regular" w:eastAsia="Times New Roman" w:hAnsi="Maax Regular" w:cs="Times New Roman"/>
          <w:sz w:val="24"/>
          <w:szCs w:val="24"/>
        </w:rPr>
      </w:pPr>
    </w:p>
    <w:p w:rsidR="006F09B9" w:rsidRPr="00F6634C" w:rsidRDefault="006F09B9" w:rsidP="006F09B9">
      <w:pPr>
        <w:spacing w:before="2" w:after="0" w:line="240" w:lineRule="auto"/>
        <w:ind w:left="20" w:hanging="7580"/>
        <w:rPr>
          <w:rFonts w:ascii="Maax Regular" w:eastAsia="Times New Roman" w:hAnsi="Maax Regular" w:cs="Times New Roman"/>
          <w:sz w:val="24"/>
          <w:szCs w:val="24"/>
        </w:rPr>
      </w:pPr>
      <w:r w:rsidRPr="00F6634C">
        <w:rPr>
          <w:rFonts w:ascii="Maax Regular" w:eastAsia="Times New Roman" w:hAnsi="Maax Regular" w:cs="Arial"/>
          <w:b/>
          <w:bCs/>
          <w:color w:val="222222"/>
        </w:rPr>
        <w:t>For Immediate Release: </w:t>
      </w:r>
    </w:p>
    <w:p w:rsidR="006F09B9" w:rsidRPr="00F6634C" w:rsidRDefault="006F09B9" w:rsidP="006F09B9">
      <w:pPr>
        <w:spacing w:before="2" w:after="0" w:line="240" w:lineRule="auto"/>
        <w:ind w:left="20" w:hanging="7580"/>
        <w:rPr>
          <w:rFonts w:ascii="Maax Regular" w:eastAsia="Times New Roman" w:hAnsi="Maax Regular" w:cs="Times New Roman"/>
          <w:sz w:val="24"/>
          <w:szCs w:val="24"/>
        </w:rPr>
      </w:pPr>
      <w:r w:rsidRPr="00F6634C">
        <w:rPr>
          <w:rFonts w:ascii="Maax Regular" w:eastAsia="Times New Roman" w:hAnsi="Maax Regular" w:cs="Arial"/>
          <w:color w:val="222222"/>
        </w:rPr>
        <w:t>March 31, 2021</w:t>
      </w:r>
    </w:p>
    <w:p w:rsidR="006F09B9" w:rsidRPr="004C0B57" w:rsidRDefault="003E018C" w:rsidP="006F09B9">
      <w:pPr>
        <w:spacing w:after="0" w:line="240" w:lineRule="auto"/>
        <w:rPr>
          <w:rFonts w:ascii="Maax Regular" w:eastAsia="Times New Roman" w:hAnsi="Maax Regular" w:cs="Times New Roman"/>
          <w:sz w:val="24"/>
          <w:szCs w:val="24"/>
          <w:lang w:val="fr-FR"/>
        </w:rPr>
      </w:pPr>
      <w:r w:rsidRPr="004C0B57">
        <w:rPr>
          <w:rFonts w:ascii="Maax Regular" w:eastAsia="Times New Roman" w:hAnsi="Maax Regular" w:cs="Times New Roman"/>
          <w:sz w:val="24"/>
          <w:szCs w:val="24"/>
          <w:lang w:val="fr-FR"/>
        </w:rPr>
        <w:t>Contact :</w:t>
      </w:r>
      <w:r w:rsidR="006F09B9" w:rsidRPr="004C0B57">
        <w:rPr>
          <w:rFonts w:ascii="Maax Regular" w:eastAsia="Times New Roman" w:hAnsi="Maax Regular" w:cs="Times New Roman"/>
          <w:sz w:val="24"/>
          <w:szCs w:val="24"/>
          <w:lang w:val="fr-FR"/>
        </w:rPr>
        <w:t xml:space="preserve"> Jennifer McKay | jmckay1@wm.com</w:t>
      </w:r>
    </w:p>
    <w:p w:rsidR="006F09B9" w:rsidRPr="00F6634C" w:rsidRDefault="006F09B9" w:rsidP="006F09B9">
      <w:pPr>
        <w:spacing w:before="2" w:after="0" w:line="240" w:lineRule="auto"/>
        <w:ind w:left="20" w:hanging="7580"/>
        <w:rPr>
          <w:rFonts w:ascii="Maax Regular" w:eastAsia="Times New Roman" w:hAnsi="Maax Regular" w:cs="Times New Roman"/>
          <w:sz w:val="24"/>
          <w:szCs w:val="24"/>
        </w:rPr>
      </w:pPr>
      <w:r w:rsidRPr="00F6634C">
        <w:rPr>
          <w:rFonts w:ascii="Maax Regular" w:eastAsia="Times New Roman" w:hAnsi="Maax Regular" w:cs="Arial"/>
          <w:b/>
          <w:bCs/>
          <w:color w:val="222222"/>
          <w:sz w:val="24"/>
          <w:szCs w:val="24"/>
        </w:rPr>
        <w:t>Contact:</w:t>
      </w:r>
      <w:r w:rsidRPr="00F6634C">
        <w:rPr>
          <w:rFonts w:ascii="Maax Regular" w:eastAsia="Times New Roman" w:hAnsi="Maax Regular" w:cs="Arial"/>
          <w:color w:val="222222"/>
          <w:sz w:val="24"/>
          <w:szCs w:val="24"/>
        </w:rPr>
        <w:t xml:space="preserve"> Cynthia Hernandez | 615-248-6</w:t>
      </w:r>
    </w:p>
    <w:p w:rsidR="006F09B9" w:rsidRPr="00F6634C" w:rsidRDefault="006F09B9" w:rsidP="006F09B9">
      <w:pPr>
        <w:spacing w:after="0" w:line="240" w:lineRule="auto"/>
        <w:rPr>
          <w:rFonts w:ascii="Maax Regular" w:eastAsia="Times New Roman" w:hAnsi="Maax Regular" w:cs="Times New Roman"/>
          <w:sz w:val="24"/>
          <w:szCs w:val="24"/>
        </w:rPr>
      </w:pPr>
    </w:p>
    <w:p w:rsidR="006F09B9" w:rsidRPr="00F6634C" w:rsidRDefault="00F6634C" w:rsidP="006F09B9">
      <w:pPr>
        <w:spacing w:after="0" w:line="240" w:lineRule="auto"/>
        <w:ind w:left="260" w:right="257"/>
        <w:jc w:val="center"/>
        <w:rPr>
          <w:rFonts w:ascii="Maax Regular" w:eastAsia="Times New Roman" w:hAnsi="Maax Regular" w:cs="Times New Roman"/>
          <w:sz w:val="24"/>
          <w:szCs w:val="24"/>
        </w:rPr>
      </w:pPr>
      <w:r w:rsidRPr="00F6634C">
        <w:rPr>
          <w:rFonts w:ascii="Maax Regular" w:eastAsia="Times New Roman" w:hAnsi="Maax Regular" w:cs="Arial"/>
          <w:b/>
          <w:bCs/>
          <w:color w:val="222222"/>
          <w:sz w:val="26"/>
          <w:szCs w:val="26"/>
        </w:rPr>
        <w:t>WM Service in Cherokee County</w:t>
      </w:r>
    </w:p>
    <w:p w:rsidR="00952D75" w:rsidRDefault="00952D75" w:rsidP="00952D75">
      <w:pPr>
        <w:pStyle w:val="PlainText"/>
        <w:spacing w:line="276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52D75" w:rsidRDefault="00F6634C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  <w:r w:rsidRPr="00266F08">
        <w:rPr>
          <w:rFonts w:ascii="Maax Regular" w:eastAsia="Times New Roman" w:hAnsi="Maax Regular" w:cs="Arial"/>
          <w:sz w:val="28"/>
          <w:szCs w:val="28"/>
        </w:rPr>
        <w:t xml:space="preserve">Cherokee County, AL – </w:t>
      </w:r>
      <w:r w:rsidR="00266F08" w:rsidRPr="00266F08">
        <w:rPr>
          <w:rFonts w:ascii="Maax Regular" w:hAnsi="Maax Regular"/>
          <w:sz w:val="28"/>
          <w:szCs w:val="28"/>
        </w:rPr>
        <w:t>WM is proud to provide waste collection services for the residents of Cherokee County</w:t>
      </w:r>
      <w:r w:rsidR="004C0B57">
        <w:rPr>
          <w:rFonts w:ascii="Maax Regular" w:hAnsi="Maax Regular"/>
          <w:sz w:val="28"/>
          <w:szCs w:val="28"/>
        </w:rPr>
        <w:t xml:space="preserve"> under our contract with the County</w:t>
      </w:r>
      <w:r w:rsidR="00266F08" w:rsidRPr="00266F08">
        <w:rPr>
          <w:rFonts w:ascii="Maax Regular" w:hAnsi="Maax Regular"/>
          <w:sz w:val="28"/>
          <w:szCs w:val="28"/>
        </w:rPr>
        <w:t>. Providing safe, efficient, and quality waste collection service is our commitment to the communities that we serve. Beginning</w:t>
      </w:r>
      <w:r w:rsidR="0017720C">
        <w:rPr>
          <w:rFonts w:ascii="Maax Regular" w:hAnsi="Maax Regular"/>
          <w:sz w:val="28"/>
          <w:szCs w:val="28"/>
        </w:rPr>
        <w:t xml:space="preserve">, February 19, 2024, WM will have a dedicated customer experience agent located in Cherokee County </w:t>
      </w:r>
      <w:r w:rsidR="004C0B57">
        <w:rPr>
          <w:rFonts w:ascii="Maax Regular" w:hAnsi="Maax Regular"/>
          <w:sz w:val="28"/>
          <w:szCs w:val="28"/>
        </w:rPr>
        <w:t>that residents can contact</w:t>
      </w:r>
      <w:r w:rsidR="0017720C">
        <w:rPr>
          <w:rFonts w:ascii="Maax Regular" w:hAnsi="Maax Regular"/>
          <w:sz w:val="28"/>
          <w:szCs w:val="28"/>
        </w:rPr>
        <w:t xml:space="preserve"> at 256-792-6004</w:t>
      </w:r>
      <w:r w:rsidR="004C0B57">
        <w:rPr>
          <w:rFonts w:ascii="Maax Regular" w:hAnsi="Maax Regular"/>
          <w:sz w:val="28"/>
          <w:szCs w:val="28"/>
        </w:rPr>
        <w:t xml:space="preserve"> with questions about their waste services.</w:t>
      </w:r>
    </w:p>
    <w:p w:rsidR="004C0B57" w:rsidRDefault="004C0B57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</w:p>
    <w:p w:rsidR="008C6B86" w:rsidRDefault="00A7475C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  <w:r>
        <w:rPr>
          <w:rFonts w:ascii="Maax Regular" w:hAnsi="Maax Regular"/>
          <w:sz w:val="28"/>
          <w:szCs w:val="28"/>
        </w:rPr>
        <w:t xml:space="preserve">In the coming weeks, WM will be removing old containers and replacing them with new containers. During this transition, we ask that you leave your old containers </w:t>
      </w:r>
      <w:r w:rsidR="004C0B57">
        <w:rPr>
          <w:rFonts w:ascii="Maax Regular" w:hAnsi="Maax Regular"/>
          <w:sz w:val="28"/>
          <w:szCs w:val="28"/>
        </w:rPr>
        <w:t>curbside following service</w:t>
      </w:r>
      <w:r>
        <w:rPr>
          <w:rFonts w:ascii="Maax Regular" w:hAnsi="Maax Regular"/>
          <w:sz w:val="28"/>
          <w:szCs w:val="28"/>
        </w:rPr>
        <w:t xml:space="preserve"> so </w:t>
      </w:r>
      <w:r w:rsidR="004C0B57">
        <w:rPr>
          <w:rFonts w:ascii="Maax Regular" w:hAnsi="Maax Regular"/>
          <w:sz w:val="28"/>
          <w:szCs w:val="28"/>
        </w:rPr>
        <w:t>WM can remove them.</w:t>
      </w:r>
      <w:r w:rsidR="008C6B86">
        <w:rPr>
          <w:rFonts w:ascii="Maax Regular" w:hAnsi="Maax Regular"/>
          <w:sz w:val="28"/>
          <w:szCs w:val="28"/>
        </w:rPr>
        <w:t xml:space="preserve"> </w:t>
      </w:r>
    </w:p>
    <w:p w:rsidR="008C6B86" w:rsidRDefault="008C6B86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</w:p>
    <w:p w:rsidR="00A7475C" w:rsidRDefault="008C6B86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  <w:r>
        <w:rPr>
          <w:rFonts w:ascii="Maax Regular" w:hAnsi="Maax Regular"/>
          <w:sz w:val="28"/>
          <w:szCs w:val="28"/>
        </w:rPr>
        <w:t>If your service day is on Monday or Tuesday, we will be removing your old containers on Friday, February 23, 2024.</w:t>
      </w:r>
    </w:p>
    <w:p w:rsidR="008C6B86" w:rsidRDefault="008C6B86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</w:p>
    <w:p w:rsidR="008C6B86" w:rsidRDefault="008C6B86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  <w:r>
        <w:rPr>
          <w:rFonts w:ascii="Maax Regular" w:hAnsi="Maax Regular"/>
          <w:sz w:val="28"/>
          <w:szCs w:val="28"/>
        </w:rPr>
        <w:t>If your service day is on Wednesday, we will be removing your old containers on Friday, March 1, 2024.</w:t>
      </w:r>
    </w:p>
    <w:p w:rsidR="008C6B86" w:rsidRDefault="008C6B86" w:rsidP="00266F08">
      <w:pPr>
        <w:pStyle w:val="PlainText"/>
        <w:spacing w:line="276" w:lineRule="auto"/>
        <w:rPr>
          <w:rFonts w:ascii="Maax Regular" w:hAnsi="Maax Regular"/>
          <w:sz w:val="28"/>
          <w:szCs w:val="28"/>
        </w:rPr>
      </w:pPr>
    </w:p>
    <w:p w:rsidR="008C6B86" w:rsidRPr="00266F08" w:rsidRDefault="008C6B86" w:rsidP="00266F08">
      <w:pPr>
        <w:pStyle w:val="PlainText"/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Maax Regular" w:hAnsi="Maax Regular"/>
          <w:sz w:val="28"/>
          <w:szCs w:val="28"/>
        </w:rPr>
        <w:t>If your service day is on Thursday or Friday, we will be removing your old containers on Friday, March 8, 2024.</w:t>
      </w:r>
    </w:p>
    <w:p w:rsidR="00952D75" w:rsidRPr="00952D75" w:rsidRDefault="00952D75" w:rsidP="00952D75">
      <w:pPr>
        <w:pStyle w:val="PlainText"/>
        <w:rPr>
          <w:rFonts w:ascii="Arial" w:eastAsia="Times New Roman" w:hAnsi="Arial" w:cs="Arial"/>
          <w:color w:val="222222"/>
          <w:sz w:val="20"/>
          <w:szCs w:val="20"/>
        </w:rPr>
      </w:pPr>
    </w:p>
    <w:p w:rsidR="00952D75" w:rsidRPr="00952D75" w:rsidRDefault="00952D75" w:rsidP="00952D75">
      <w:pPr>
        <w:spacing w:before="283" w:after="0" w:line="240" w:lineRule="auto"/>
        <w:ind w:right="121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:rsidR="00471312" w:rsidRPr="00952D75" w:rsidRDefault="00471312">
      <w:pPr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sectPr w:rsidR="00471312" w:rsidRPr="00952D75" w:rsidSect="00BD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ax Regular">
    <w:altName w:val="Times New Roman"/>
    <w:panose1 w:val="00000000000000000000"/>
    <w:charset w:val="00"/>
    <w:family w:val="modern"/>
    <w:notTrueType/>
    <w:pitch w:val="variable"/>
    <w:sig w:usb0="00000001" w:usb1="4000A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37E"/>
    <w:multiLevelType w:val="hybridMultilevel"/>
    <w:tmpl w:val="75023AB6"/>
    <w:lvl w:ilvl="0" w:tplc="104A5398">
      <w:numFmt w:val="bullet"/>
      <w:lvlText w:val=""/>
      <w:lvlJc w:val="left"/>
      <w:pPr>
        <w:ind w:left="376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9B9"/>
    <w:rsid w:val="0017720C"/>
    <w:rsid w:val="002153EC"/>
    <w:rsid w:val="00266F08"/>
    <w:rsid w:val="002A1CDE"/>
    <w:rsid w:val="003E018C"/>
    <w:rsid w:val="00471312"/>
    <w:rsid w:val="004C0B57"/>
    <w:rsid w:val="004F7A9C"/>
    <w:rsid w:val="006F09B9"/>
    <w:rsid w:val="007663D3"/>
    <w:rsid w:val="00773571"/>
    <w:rsid w:val="008C6B86"/>
    <w:rsid w:val="00952D75"/>
    <w:rsid w:val="00A7475C"/>
    <w:rsid w:val="00BD7407"/>
    <w:rsid w:val="00CF68DD"/>
    <w:rsid w:val="00DD66A7"/>
    <w:rsid w:val="00F6634C"/>
    <w:rsid w:val="00F7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07"/>
  </w:style>
  <w:style w:type="paragraph" w:styleId="Heading1">
    <w:name w:val="heading 1"/>
    <w:basedOn w:val="Normal"/>
    <w:next w:val="Normal"/>
    <w:link w:val="Heading1Char"/>
    <w:uiPriority w:val="9"/>
    <w:qFormat/>
    <w:rsid w:val="006F09B9"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09B9"/>
    <w:rPr>
      <w:rFonts w:ascii="Arial" w:eastAsia="Times New Roman" w:hAnsi="Arial" w:cs="Arial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DD6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D7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D75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D75"/>
    <w:rPr>
      <w:rFonts w:ascii="Calibri" w:eastAsia="MS PGothic" w:hAnsi="Calibri" w:cs="Calibri"/>
      <w:lang w:eastAsia="ja-JP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53EC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7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Jennifer</dc:creator>
  <cp:lastModifiedBy>Jerry Baker</cp:lastModifiedBy>
  <cp:revision>2</cp:revision>
  <dcterms:created xsi:type="dcterms:W3CDTF">2024-02-29T15:19:00Z</dcterms:created>
  <dcterms:modified xsi:type="dcterms:W3CDTF">2024-02-29T15:19:00Z</dcterms:modified>
</cp:coreProperties>
</file>